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84A8DE" w14:textId="77777777" w:rsidR="004B7307" w:rsidRPr="004B7307" w:rsidRDefault="004B7307" w:rsidP="004B7307">
      <w:pPr>
        <w:shd w:val="clear" w:color="auto" w:fill="FFFFFF"/>
        <w:rPr>
          <w:rFonts w:ascii="Arial" w:eastAsia="Times New Roman" w:hAnsi="Arial" w:cs="Arial"/>
          <w:color w:val="000000"/>
          <w:sz w:val="15"/>
          <w:szCs w:val="15"/>
          <w:lang w:eastAsia="en-GB"/>
        </w:rPr>
      </w:pPr>
      <w:r w:rsidRPr="004B7307">
        <w:rPr>
          <w:rFonts w:ascii="Arial" w:eastAsia="Times New Roman" w:hAnsi="Arial" w:cs="Arial"/>
          <w:noProof/>
          <w:color w:val="000000"/>
          <w:sz w:val="15"/>
          <w:szCs w:val="15"/>
          <w:lang w:eastAsia="en-GB"/>
        </w:rPr>
        <w:drawing>
          <wp:inline distT="0" distB="0" distL="0" distR="0" wp14:anchorId="6C409660" wp14:editId="04D5D6E4">
            <wp:extent cx="956310" cy="478155"/>
            <wp:effectExtent l="0" t="0" r="8890" b="4445"/>
            <wp:docPr id="5" name="Picture 5" descr="https://baillielab.net/test/isaric/images/isar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llielab.net/test/isaric/images/isaric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310" cy="478155"/>
                    </a:xfrm>
                    <a:prstGeom prst="rect">
                      <a:avLst/>
                    </a:prstGeom>
                    <a:noFill/>
                    <a:ln>
                      <a:noFill/>
                    </a:ln>
                  </pic:spPr>
                </pic:pic>
              </a:graphicData>
            </a:graphic>
          </wp:inline>
        </w:drawing>
      </w:r>
      <w:r w:rsidRPr="004B7307">
        <w:rPr>
          <w:rFonts w:ascii="Arial" w:eastAsia="Times New Roman" w:hAnsi="Arial" w:cs="Arial"/>
          <w:color w:val="000000"/>
          <w:sz w:val="15"/>
          <w:szCs w:val="15"/>
          <w:lang w:eastAsia="en-GB"/>
        </w:rPr>
        <w:t> </w:t>
      </w:r>
      <w:r w:rsidRPr="004B7307">
        <w:rPr>
          <w:rFonts w:ascii="Arial" w:eastAsia="Times New Roman" w:hAnsi="Arial" w:cs="Arial"/>
          <w:noProof/>
          <w:color w:val="000000"/>
          <w:sz w:val="15"/>
          <w:szCs w:val="15"/>
          <w:lang w:eastAsia="en-GB"/>
        </w:rPr>
        <w:drawing>
          <wp:inline distT="0" distB="0" distL="0" distR="0" wp14:anchorId="1AA19F9A" wp14:editId="4574A851">
            <wp:extent cx="1519555" cy="478155"/>
            <wp:effectExtent l="0" t="0" r="4445" b="4445"/>
            <wp:docPr id="4" name="Picture 4" descr="https://baillielab.net/test/isaric/images/WH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llielab.net/test/isaric/images/WHO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9555" cy="478155"/>
                    </a:xfrm>
                    <a:prstGeom prst="rect">
                      <a:avLst/>
                    </a:prstGeom>
                    <a:noFill/>
                    <a:ln>
                      <a:noFill/>
                    </a:ln>
                  </pic:spPr>
                </pic:pic>
              </a:graphicData>
            </a:graphic>
          </wp:inline>
        </w:drawing>
      </w:r>
    </w:p>
    <w:p w14:paraId="354EF8C8" w14:textId="77777777" w:rsidR="004B7307" w:rsidRPr="004B7307" w:rsidRDefault="004B7307" w:rsidP="004B7307">
      <w:pPr>
        <w:shd w:val="clear" w:color="auto" w:fill="FFFFFF"/>
        <w:spacing w:before="150" w:after="60"/>
        <w:outlineLvl w:val="2"/>
        <w:rPr>
          <w:rFonts w:ascii="Comic Sans MS" w:eastAsia="Times New Roman" w:hAnsi="Comic Sans MS" w:cs="Times New Roman"/>
          <w:b/>
          <w:bCs/>
          <w:color w:val="000000"/>
          <w:sz w:val="26"/>
          <w:szCs w:val="26"/>
          <w:lang w:eastAsia="en-GB"/>
        </w:rPr>
      </w:pPr>
      <w:r w:rsidRPr="004B7307">
        <w:rPr>
          <w:rFonts w:ascii="Comic Sans MS" w:eastAsia="Times New Roman" w:hAnsi="Comic Sans MS" w:cs="Times New Roman"/>
          <w:b/>
          <w:bCs/>
          <w:color w:val="000000"/>
          <w:sz w:val="26"/>
          <w:szCs w:val="26"/>
          <w:lang w:eastAsia="en-GB"/>
        </w:rPr>
        <w:t>ISARIC/WHO Severe Acute Respiratory Infection Biological Sampling Study</w:t>
      </w:r>
    </w:p>
    <w:p w14:paraId="31AAE9F9" w14:textId="77777777" w:rsidR="004B7307" w:rsidRPr="004B7307" w:rsidRDefault="004B7307" w:rsidP="004B7307">
      <w:pPr>
        <w:shd w:val="clear" w:color="auto" w:fill="FFFFFF"/>
        <w:spacing w:before="150" w:after="60"/>
        <w:outlineLvl w:val="2"/>
        <w:rPr>
          <w:rFonts w:ascii="Comic Sans MS" w:eastAsia="Times New Roman" w:hAnsi="Comic Sans MS" w:cs="Times New Roman"/>
          <w:b/>
          <w:bCs/>
          <w:color w:val="000000"/>
          <w:sz w:val="26"/>
          <w:szCs w:val="26"/>
          <w:lang w:eastAsia="en-GB"/>
        </w:rPr>
      </w:pPr>
      <w:r w:rsidRPr="004B7307">
        <w:rPr>
          <w:rFonts w:ascii="Comic Sans MS" w:eastAsia="Times New Roman" w:hAnsi="Comic Sans MS" w:cs="Times New Roman"/>
          <w:b/>
          <w:bCs/>
          <w:color w:val="000000"/>
          <w:sz w:val="26"/>
          <w:szCs w:val="26"/>
          <w:lang w:eastAsia="en-GB"/>
        </w:rPr>
        <w:t>Cartoon information sheet for discussing study with young children</w:t>
      </w:r>
    </w:p>
    <w:p w14:paraId="04DEBCB8" w14:textId="77777777" w:rsidR="004B7307" w:rsidRPr="004B7307" w:rsidRDefault="004B7307" w:rsidP="004B7307">
      <w:pPr>
        <w:shd w:val="clear" w:color="auto" w:fill="FFFFFF"/>
        <w:rPr>
          <w:rFonts w:ascii="Comic Sans MS" w:hAnsi="Comic Sans MS" w:cs="Times New Roman"/>
          <w:color w:val="000000"/>
          <w:sz w:val="23"/>
          <w:szCs w:val="23"/>
          <w:lang w:eastAsia="en-GB"/>
        </w:rPr>
      </w:pPr>
      <w:r w:rsidRPr="004B7307">
        <w:rPr>
          <w:rFonts w:ascii="Comic Sans MS" w:hAnsi="Comic Sans MS" w:cs="Times New Roman"/>
          <w:b/>
          <w:bCs/>
          <w:color w:val="000000"/>
          <w:sz w:val="23"/>
          <w:szCs w:val="23"/>
          <w:lang w:eastAsia="en-GB"/>
        </w:rPr>
        <w:t>13th May 2013. Version 2.5.0</w:t>
      </w:r>
    </w:p>
    <w:p w14:paraId="6FFA885A" w14:textId="77777777" w:rsidR="004B7307" w:rsidRPr="004B7307" w:rsidRDefault="004B7307" w:rsidP="004B7307">
      <w:pPr>
        <w:shd w:val="clear" w:color="auto" w:fill="FFFFFF"/>
        <w:rPr>
          <w:rFonts w:ascii="Comic Sans MS" w:eastAsia="Times New Roman" w:hAnsi="Comic Sans MS" w:cs="Times New Roman"/>
          <w:color w:val="000000"/>
          <w:sz w:val="15"/>
          <w:szCs w:val="15"/>
          <w:lang w:eastAsia="en-GB"/>
        </w:rPr>
      </w:pPr>
      <w:r w:rsidRPr="004B7307">
        <w:rPr>
          <w:rFonts w:ascii="Comic Sans MS" w:eastAsia="Times New Roman" w:hAnsi="Comic Sans MS" w:cs="Times New Roman"/>
          <w:color w:val="000000"/>
          <w:sz w:val="15"/>
          <w:szCs w:val="15"/>
          <w:lang w:eastAsia="en-GB"/>
        </w:rPr>
        <w:br/>
      </w:r>
      <w:r w:rsidRPr="004B7307">
        <w:rPr>
          <w:rFonts w:ascii="Comic Sans MS" w:eastAsia="Times New Roman" w:hAnsi="Comic Sans MS" w:cs="Times New Roman"/>
          <w:color w:val="000000"/>
          <w:sz w:val="15"/>
          <w:szCs w:val="15"/>
          <w:lang w:eastAsia="en-GB"/>
        </w:rPr>
        <w:br/>
      </w:r>
      <w:r w:rsidRPr="004B7307">
        <w:rPr>
          <w:rFonts w:ascii="Comic Sans MS" w:eastAsia="Times New Roman" w:hAnsi="Comic Sans MS" w:cs="Times New Roman"/>
          <w:color w:val="000000"/>
          <w:sz w:val="15"/>
          <w:szCs w:val="15"/>
          <w:lang w:eastAsia="en-GB"/>
        </w:rPr>
        <w:br/>
      </w:r>
      <w:r w:rsidRPr="004B7307">
        <w:rPr>
          <w:rFonts w:ascii="Comic Sans MS" w:eastAsia="Times New Roman" w:hAnsi="Comic Sans MS" w:cs="Times New Roman"/>
          <w:noProof/>
          <w:color w:val="000000"/>
          <w:sz w:val="15"/>
          <w:szCs w:val="15"/>
          <w:lang w:eastAsia="en-GB"/>
        </w:rPr>
        <w:drawing>
          <wp:inline distT="0" distB="0" distL="0" distR="0" wp14:anchorId="276A0F4F" wp14:editId="2ADA020C">
            <wp:extent cx="5711190" cy="1899285"/>
            <wp:effectExtent l="0" t="0" r="3810" b="5715"/>
            <wp:docPr id="3" name="Picture 3" descr="cart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1190" cy="1899285"/>
                    </a:xfrm>
                    <a:prstGeom prst="rect">
                      <a:avLst/>
                    </a:prstGeom>
                    <a:noFill/>
                    <a:ln>
                      <a:noFill/>
                    </a:ln>
                  </pic:spPr>
                </pic:pic>
              </a:graphicData>
            </a:graphic>
          </wp:inline>
        </w:drawing>
      </w:r>
    </w:p>
    <w:p w14:paraId="794DD6A8" w14:textId="77777777" w:rsidR="004B7307" w:rsidRPr="004B7307" w:rsidRDefault="004B7307" w:rsidP="004B7307">
      <w:pPr>
        <w:shd w:val="clear" w:color="auto" w:fill="FFFFFF"/>
        <w:spacing w:after="75"/>
        <w:rPr>
          <w:rFonts w:ascii="Comic Sans MS" w:hAnsi="Comic Sans MS" w:cs="Times New Roman"/>
          <w:color w:val="000000"/>
          <w:sz w:val="23"/>
          <w:szCs w:val="23"/>
          <w:lang w:eastAsia="en-GB"/>
        </w:rPr>
      </w:pPr>
      <w:r w:rsidRPr="004B7307">
        <w:rPr>
          <w:rFonts w:ascii="Comic Sans MS" w:hAnsi="Comic Sans MS" w:cs="Times New Roman"/>
          <w:color w:val="000000"/>
          <w:sz w:val="23"/>
          <w:szCs w:val="23"/>
          <w:lang w:eastAsia="en-GB"/>
        </w:rPr>
        <w:t>We want to find out why a problem with your chest is making you unwell so that we can help other children like you. To help us find out more about what is making you and other children unwell we will take some extra samples of blood and other samples while you are in hospital.</w:t>
      </w:r>
    </w:p>
    <w:p w14:paraId="3A30F5E0" w14:textId="77777777" w:rsidR="004B7307" w:rsidRPr="004B7307" w:rsidRDefault="004B7307" w:rsidP="004B7307">
      <w:pPr>
        <w:shd w:val="clear" w:color="auto" w:fill="FFFFFF"/>
        <w:rPr>
          <w:rFonts w:ascii="Comic Sans MS" w:eastAsia="Times New Roman" w:hAnsi="Comic Sans MS" w:cs="Times New Roman"/>
          <w:color w:val="000000"/>
          <w:sz w:val="15"/>
          <w:szCs w:val="15"/>
          <w:lang w:eastAsia="en-GB"/>
        </w:rPr>
      </w:pPr>
      <w:r w:rsidRPr="004B7307">
        <w:rPr>
          <w:rFonts w:ascii="Comic Sans MS" w:eastAsia="Times New Roman" w:hAnsi="Comic Sans MS" w:cs="Times New Roman"/>
          <w:color w:val="000000"/>
          <w:sz w:val="15"/>
          <w:szCs w:val="15"/>
          <w:lang w:eastAsia="en-GB"/>
        </w:rPr>
        <w:br/>
      </w:r>
      <w:r w:rsidRPr="004B7307">
        <w:rPr>
          <w:rFonts w:ascii="Comic Sans MS" w:eastAsia="Times New Roman" w:hAnsi="Comic Sans MS" w:cs="Times New Roman"/>
          <w:color w:val="000000"/>
          <w:sz w:val="15"/>
          <w:szCs w:val="15"/>
          <w:lang w:eastAsia="en-GB"/>
        </w:rPr>
        <w:br/>
      </w:r>
      <w:r w:rsidRPr="004B7307">
        <w:rPr>
          <w:rFonts w:ascii="Comic Sans MS" w:eastAsia="Times New Roman" w:hAnsi="Comic Sans MS" w:cs="Times New Roman"/>
          <w:color w:val="000000"/>
          <w:sz w:val="15"/>
          <w:szCs w:val="15"/>
          <w:lang w:eastAsia="en-GB"/>
        </w:rPr>
        <w:br/>
      </w:r>
      <w:r w:rsidRPr="004B7307">
        <w:rPr>
          <w:rFonts w:ascii="Comic Sans MS" w:eastAsia="Times New Roman" w:hAnsi="Comic Sans MS" w:cs="Times New Roman"/>
          <w:noProof/>
          <w:color w:val="000000"/>
          <w:sz w:val="15"/>
          <w:szCs w:val="15"/>
          <w:lang w:eastAsia="en-GB"/>
        </w:rPr>
        <w:drawing>
          <wp:inline distT="0" distB="0" distL="0" distR="0" wp14:anchorId="088D509E" wp14:editId="305A711A">
            <wp:extent cx="5711190" cy="1899285"/>
            <wp:effectExtent l="0" t="0" r="3810" b="5715"/>
            <wp:docPr id="2" name="Picture 2" descr="cart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190" cy="1899285"/>
                    </a:xfrm>
                    <a:prstGeom prst="rect">
                      <a:avLst/>
                    </a:prstGeom>
                    <a:noFill/>
                    <a:ln>
                      <a:noFill/>
                    </a:ln>
                  </pic:spPr>
                </pic:pic>
              </a:graphicData>
            </a:graphic>
          </wp:inline>
        </w:drawing>
      </w:r>
    </w:p>
    <w:p w14:paraId="03555C2F" w14:textId="77777777" w:rsidR="004B7307" w:rsidRPr="004B7307" w:rsidRDefault="004B7307" w:rsidP="004B7307">
      <w:pPr>
        <w:shd w:val="clear" w:color="auto" w:fill="FFFFFF"/>
        <w:spacing w:after="75"/>
        <w:rPr>
          <w:rFonts w:ascii="Comic Sans MS" w:hAnsi="Comic Sans MS" w:cs="Times New Roman"/>
          <w:color w:val="000000"/>
          <w:sz w:val="23"/>
          <w:szCs w:val="23"/>
          <w:lang w:eastAsia="en-GB"/>
        </w:rPr>
      </w:pPr>
      <w:r w:rsidRPr="004B7307">
        <w:rPr>
          <w:rFonts w:ascii="Comic Sans MS" w:hAnsi="Comic Sans MS" w:cs="Times New Roman"/>
          <w:color w:val="000000"/>
          <w:sz w:val="23"/>
          <w:szCs w:val="23"/>
          <w:lang w:eastAsia="en-GB"/>
        </w:rPr>
        <w:t>Blood samples will be taken by finger prick or existing lines. The sample will be small. Numbing cream can be used.</w:t>
      </w:r>
    </w:p>
    <w:p w14:paraId="7CBE2753" w14:textId="77777777" w:rsidR="004B7307" w:rsidRPr="004B7307" w:rsidRDefault="004B7307" w:rsidP="004B7307">
      <w:pPr>
        <w:shd w:val="clear" w:color="auto" w:fill="FFFFFF"/>
        <w:rPr>
          <w:rFonts w:ascii="Comic Sans MS" w:eastAsia="Times New Roman" w:hAnsi="Comic Sans MS" w:cs="Times New Roman"/>
          <w:color w:val="000000"/>
          <w:sz w:val="15"/>
          <w:szCs w:val="15"/>
          <w:lang w:eastAsia="en-GB"/>
        </w:rPr>
      </w:pPr>
      <w:r w:rsidRPr="004B7307">
        <w:rPr>
          <w:rFonts w:ascii="Comic Sans MS" w:eastAsia="Times New Roman" w:hAnsi="Comic Sans MS" w:cs="Times New Roman"/>
          <w:color w:val="000000"/>
          <w:sz w:val="15"/>
          <w:szCs w:val="15"/>
          <w:lang w:eastAsia="en-GB"/>
        </w:rPr>
        <w:br/>
      </w:r>
      <w:r w:rsidRPr="004B7307">
        <w:rPr>
          <w:rFonts w:ascii="Comic Sans MS" w:eastAsia="Times New Roman" w:hAnsi="Comic Sans MS" w:cs="Times New Roman"/>
          <w:color w:val="000000"/>
          <w:sz w:val="15"/>
          <w:szCs w:val="15"/>
          <w:lang w:eastAsia="en-GB"/>
        </w:rPr>
        <w:br/>
      </w:r>
      <w:r w:rsidRPr="004B7307">
        <w:rPr>
          <w:rFonts w:ascii="Comic Sans MS" w:eastAsia="Times New Roman" w:hAnsi="Comic Sans MS" w:cs="Times New Roman"/>
          <w:color w:val="000000"/>
          <w:sz w:val="15"/>
          <w:szCs w:val="15"/>
          <w:lang w:eastAsia="en-GB"/>
        </w:rPr>
        <w:lastRenderedPageBreak/>
        <w:br/>
      </w:r>
      <w:r w:rsidRPr="004B7307">
        <w:rPr>
          <w:rFonts w:ascii="Comic Sans MS" w:eastAsia="Times New Roman" w:hAnsi="Comic Sans MS" w:cs="Times New Roman"/>
          <w:noProof/>
          <w:color w:val="000000"/>
          <w:sz w:val="15"/>
          <w:szCs w:val="15"/>
          <w:lang w:eastAsia="en-GB"/>
        </w:rPr>
        <w:drawing>
          <wp:inline distT="0" distB="0" distL="0" distR="0" wp14:anchorId="18B1B2A9" wp14:editId="741FCA6B">
            <wp:extent cx="5711190" cy="1899285"/>
            <wp:effectExtent l="0" t="0" r="3810" b="5715"/>
            <wp:docPr id="1" name="Picture 1" descr="carto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190" cy="1899285"/>
                    </a:xfrm>
                    <a:prstGeom prst="rect">
                      <a:avLst/>
                    </a:prstGeom>
                    <a:noFill/>
                    <a:ln>
                      <a:noFill/>
                    </a:ln>
                  </pic:spPr>
                </pic:pic>
              </a:graphicData>
            </a:graphic>
          </wp:inline>
        </w:drawing>
      </w:r>
    </w:p>
    <w:p w14:paraId="25F79A76" w14:textId="77777777" w:rsidR="004B7307" w:rsidRPr="004B7307" w:rsidRDefault="004B7307" w:rsidP="004B7307">
      <w:pPr>
        <w:shd w:val="clear" w:color="auto" w:fill="FFFFFF"/>
        <w:spacing w:after="75"/>
        <w:rPr>
          <w:rFonts w:ascii="Comic Sans MS" w:hAnsi="Comic Sans MS" w:cs="Times New Roman"/>
          <w:color w:val="000000"/>
          <w:sz w:val="23"/>
          <w:szCs w:val="23"/>
          <w:lang w:eastAsia="en-GB"/>
        </w:rPr>
      </w:pPr>
      <w:r w:rsidRPr="004B7307">
        <w:rPr>
          <w:rFonts w:ascii="Comic Sans MS" w:hAnsi="Comic Sans MS" w:cs="Times New Roman"/>
          <w:color w:val="000000"/>
          <w:sz w:val="23"/>
          <w:szCs w:val="23"/>
          <w:lang w:eastAsia="en-GB"/>
        </w:rPr>
        <w:t>Throats will be wiped (swabbed) using cotton buds This does not hurt, but can tickle a bit. Samples of poo (stool), wee (urine), snot (nasal aspirate) and cough spit (phlegm) will also be collected when you make them.</w:t>
      </w:r>
    </w:p>
    <w:p w14:paraId="26ED5C4A" w14:textId="77777777" w:rsidR="004B7307" w:rsidRPr="004B7307" w:rsidRDefault="004B7307" w:rsidP="004B7307">
      <w:pPr>
        <w:shd w:val="clear" w:color="auto" w:fill="FFFFFF"/>
        <w:spacing w:after="240"/>
        <w:rPr>
          <w:rFonts w:ascii="Comic Sans MS" w:eastAsia="Times New Roman" w:hAnsi="Comic Sans MS" w:cs="Times New Roman"/>
          <w:color w:val="000000"/>
          <w:sz w:val="15"/>
          <w:szCs w:val="15"/>
          <w:lang w:eastAsia="en-GB"/>
        </w:rPr>
      </w:pPr>
    </w:p>
    <w:p w14:paraId="7AFA37EE" w14:textId="77777777" w:rsidR="0051247F" w:rsidRDefault="004B7307">
      <w:bookmarkStart w:id="0" w:name="_GoBack"/>
      <w:bookmarkEnd w:id="0"/>
    </w:p>
    <w:sectPr w:rsidR="0051247F" w:rsidSect="00D867D6">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307"/>
    <w:rsid w:val="004B7307"/>
    <w:rsid w:val="00D867D6"/>
    <w:rsid w:val="00FA0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5B3533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4B7307"/>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B7307"/>
    <w:rPr>
      <w:rFonts w:ascii="Times New Roman" w:hAnsi="Times New Roman" w:cs="Times New Roman"/>
      <w:b/>
      <w:bCs/>
      <w:sz w:val="27"/>
      <w:szCs w:val="27"/>
      <w:lang w:eastAsia="en-GB"/>
    </w:rPr>
  </w:style>
  <w:style w:type="paragraph" w:customStyle="1" w:styleId="tier1">
    <w:name w:val="tier1"/>
    <w:basedOn w:val="Normal"/>
    <w:rsid w:val="004B7307"/>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6465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119</Words>
  <Characters>682</Characters>
  <Application>Microsoft Macintosh Word</Application>
  <DocSecurity>0</DocSecurity>
  <Lines>5</Lines>
  <Paragraphs>1</Paragraphs>
  <ScaleCrop>false</ScaleCrop>
  <LinksUpToDate>false</LinksUpToDate>
  <CharactersWithSpaces>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BAILLIE Kenneth</dc:creator>
  <cp:keywords/>
  <dc:description/>
  <cp:lastModifiedBy>BAILLIE Kenneth</cp:lastModifiedBy>
  <cp:revision>1</cp:revision>
  <dcterms:created xsi:type="dcterms:W3CDTF">2020-02-02T13:46:00Z</dcterms:created>
  <dcterms:modified xsi:type="dcterms:W3CDTF">2020-02-02T13:46:00Z</dcterms:modified>
</cp:coreProperties>
</file>